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ED" w:rsidRDefault="00E153F8" w:rsidP="00F478E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9F01D3">
        <w:rPr>
          <w:rFonts w:ascii="Times New Roman" w:hAnsi="Times New Roman" w:cs="Times New Roman"/>
          <w:sz w:val="24"/>
          <w:szCs w:val="24"/>
        </w:rPr>
        <w:t>Аннотация</w:t>
      </w:r>
      <w:r w:rsidR="00F478ED" w:rsidRPr="009F01D3">
        <w:rPr>
          <w:rFonts w:ascii="Times New Roman" w:hAnsi="Times New Roman" w:cs="Times New Roman"/>
          <w:sz w:val="24"/>
          <w:szCs w:val="24"/>
        </w:rPr>
        <w:t xml:space="preserve"> </w:t>
      </w:r>
      <w:r w:rsidR="00F478ED">
        <w:rPr>
          <w:rFonts w:ascii="Times New Roman" w:eastAsia="Times New Roman" w:hAnsi="Times New Roman" w:cs="Arial"/>
          <w:sz w:val="24"/>
          <w:szCs w:val="24"/>
        </w:rPr>
        <w:t>Адаптированная рабочая программа  по учебному предмету история Отечества  для обучающихся 7 класса  с УО(Вариант 1)</w:t>
      </w:r>
    </w:p>
    <w:p w:rsidR="00F478ED" w:rsidRDefault="00F478ED" w:rsidP="00F478E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F478ED" w:rsidRDefault="00F478ED" w:rsidP="00F478ED">
      <w:pPr>
        <w:pStyle w:val="a6"/>
        <w:shd w:val="clear" w:color="auto" w:fill="FFFFFF"/>
        <w:spacing w:before="28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истории составлена в соответствии с программой под редакцией доктора педагогических наук И.М. </w:t>
      </w:r>
      <w:proofErr w:type="spellStart"/>
      <w:r>
        <w:rPr>
          <w:sz w:val="28"/>
          <w:szCs w:val="28"/>
        </w:rPr>
        <w:t>Бгажноковой</w:t>
      </w:r>
      <w:proofErr w:type="spellEnd"/>
      <w:r>
        <w:rPr>
          <w:sz w:val="28"/>
          <w:szCs w:val="28"/>
        </w:rPr>
        <w:t xml:space="preserve"> «Программы специальных (коррекционных) общеобразовательных учреждений VIII вида 5-9 классы. Сборник Москва «</w:t>
      </w:r>
      <w:proofErr w:type="spellStart"/>
      <w:r>
        <w:rPr>
          <w:sz w:val="28"/>
          <w:szCs w:val="28"/>
        </w:rPr>
        <w:t>Просвящение</w:t>
      </w:r>
      <w:proofErr w:type="spellEnd"/>
      <w:r>
        <w:rPr>
          <w:sz w:val="28"/>
          <w:szCs w:val="28"/>
        </w:rPr>
        <w:t>» 2013г</w:t>
      </w:r>
    </w:p>
    <w:p w:rsidR="00F478ED" w:rsidRDefault="00F478ED" w:rsidP="00F478ED">
      <w:pPr>
        <w:pStyle w:val="a6"/>
        <w:shd w:val="clear" w:color="auto" w:fill="FFFFFF"/>
        <w:spacing w:before="28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Рабочая программа конкретизирует содержание предметных тем, дает распределение учебных часов по разделам и темам курсов истории для учащихся с интеллектуальными нарушениями.</w:t>
      </w:r>
    </w:p>
    <w:p w:rsidR="00F478ED" w:rsidRDefault="00F478ED" w:rsidP="00F478ED">
      <w:pPr>
        <w:pStyle w:val="a6"/>
        <w:shd w:val="clear" w:color="auto" w:fill="FFFFFF"/>
        <w:spacing w:before="28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Программа направлена на всестороннее развитие личности обучающихся, способствует их умственному развитию, особое внимание обращено на коррекцию имеющихся  специфических нарушений.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478ED" w:rsidRDefault="00F478ED" w:rsidP="00F478ED">
      <w:pPr>
        <w:pStyle w:val="a6"/>
        <w:shd w:val="clear" w:color="auto" w:fill="FFFFFF"/>
        <w:spacing w:before="280" w:beforeAutospacing="0" w:after="150" w:afterAutospacing="0"/>
        <w:rPr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Цель: </w:t>
      </w:r>
      <w:r>
        <w:rPr>
          <w:sz w:val="28"/>
          <w:szCs w:val="28"/>
        </w:rPr>
        <w:t xml:space="preserve">формировать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способность изучать разнообразный исторический материал и использовать его в своей деятельности.</w:t>
      </w:r>
    </w:p>
    <w:p w:rsidR="00F478ED" w:rsidRDefault="00F478ED" w:rsidP="00F478ED">
      <w:pPr>
        <w:pStyle w:val="a6"/>
        <w:shd w:val="clear" w:color="auto" w:fill="FFFFFF"/>
        <w:spacing w:before="280" w:beforeAutospacing="0" w:after="150" w:afterAutospacing="0"/>
        <w:rPr>
          <w:i/>
          <w:sz w:val="28"/>
          <w:szCs w:val="28"/>
        </w:rPr>
      </w:pPr>
      <w:r>
        <w:rPr>
          <w:rStyle w:val="a3"/>
          <w:i/>
          <w:sz w:val="28"/>
          <w:szCs w:val="28"/>
        </w:rPr>
        <w:t>Задачи:</w:t>
      </w:r>
    </w:p>
    <w:p w:rsidR="00F478ED" w:rsidRDefault="00F478ED" w:rsidP="00F478ED">
      <w:pPr>
        <w:pStyle w:val="a6"/>
        <w:shd w:val="clear" w:color="auto" w:fill="FFFFFF"/>
        <w:spacing w:before="280" w:beforeAutospacing="0" w:after="150" w:afterAutospacing="0"/>
        <w:rPr>
          <w:sz w:val="28"/>
          <w:szCs w:val="28"/>
        </w:rPr>
      </w:pPr>
      <w:r>
        <w:rPr>
          <w:rStyle w:val="a4"/>
          <w:b/>
          <w:bCs/>
          <w:sz w:val="28"/>
          <w:szCs w:val="28"/>
          <w:u w:val="single"/>
        </w:rPr>
        <w:t>образовательные:</w:t>
      </w:r>
    </w:p>
    <w:p w:rsidR="00F478ED" w:rsidRDefault="00F478ED" w:rsidP="00F478ED">
      <w:pPr>
        <w:pStyle w:val="a6"/>
        <w:numPr>
          <w:ilvl w:val="0"/>
          <w:numId w:val="1"/>
        </w:numPr>
        <w:shd w:val="clear" w:color="auto" w:fill="FFFFFF"/>
        <w:spacing w:before="28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усвоить важнейшие факты истории;</w:t>
      </w:r>
    </w:p>
    <w:p w:rsidR="00F478ED" w:rsidRDefault="00F478ED" w:rsidP="00F478ED">
      <w:pPr>
        <w:pStyle w:val="a6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создать исторические представления, отражающие основные явления прошлого;</w:t>
      </w:r>
    </w:p>
    <w:p w:rsidR="00F478ED" w:rsidRDefault="00F478ED" w:rsidP="00F478ED">
      <w:pPr>
        <w:pStyle w:val="a6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усвоить доступные для учащихся исторические понятия, понимание некоторых закономерностей общественного развития;</w:t>
      </w:r>
    </w:p>
    <w:p w:rsidR="00F478ED" w:rsidRDefault="00F478ED" w:rsidP="00F478ED">
      <w:pPr>
        <w:pStyle w:val="a6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овладеть умением применять знания по истории в жизни;</w:t>
      </w:r>
    </w:p>
    <w:p w:rsidR="00F478ED" w:rsidRDefault="00F478ED" w:rsidP="00F478ED">
      <w:pPr>
        <w:pStyle w:val="a6"/>
        <w:numPr>
          <w:ilvl w:val="0"/>
          <w:numId w:val="1"/>
        </w:numPr>
        <w:shd w:val="clear" w:color="auto" w:fill="FFFFFF"/>
        <w:spacing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 выработать умения и навыки самостоятельной работы с историческим материалом.</w:t>
      </w:r>
    </w:p>
    <w:p w:rsidR="00F478ED" w:rsidRDefault="00F478ED" w:rsidP="00F478ED">
      <w:pPr>
        <w:pStyle w:val="a6"/>
        <w:shd w:val="clear" w:color="auto" w:fill="FFFFFF"/>
        <w:spacing w:before="280" w:beforeAutospacing="0" w:after="150" w:afterAutospacing="0"/>
        <w:rPr>
          <w:sz w:val="28"/>
          <w:szCs w:val="28"/>
        </w:rPr>
      </w:pPr>
      <w:r>
        <w:rPr>
          <w:rStyle w:val="a4"/>
          <w:b/>
          <w:bCs/>
          <w:sz w:val="28"/>
          <w:szCs w:val="28"/>
          <w:u w:val="single"/>
        </w:rPr>
        <w:t>воспитательные;</w:t>
      </w:r>
    </w:p>
    <w:p w:rsidR="00F478ED" w:rsidRDefault="00F478ED" w:rsidP="00F478ED">
      <w:pPr>
        <w:pStyle w:val="a6"/>
        <w:numPr>
          <w:ilvl w:val="0"/>
          <w:numId w:val="2"/>
        </w:numPr>
        <w:shd w:val="clear" w:color="auto" w:fill="FFFFFF"/>
        <w:spacing w:before="28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гражданское воспитание учащихся,</w:t>
      </w:r>
    </w:p>
    <w:p w:rsidR="00F478ED" w:rsidRDefault="00F478ED" w:rsidP="00F478ED">
      <w:pPr>
        <w:pStyle w:val="a6"/>
        <w:numPr>
          <w:ilvl w:val="0"/>
          <w:numId w:val="2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патриотическое воспитание,</w:t>
      </w:r>
    </w:p>
    <w:p w:rsidR="00F478ED" w:rsidRDefault="00F478ED" w:rsidP="00F478ED">
      <w:pPr>
        <w:pStyle w:val="a6"/>
        <w:numPr>
          <w:ilvl w:val="0"/>
          <w:numId w:val="2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воспитание уважительного отношения к народам разных национальностей,</w:t>
      </w:r>
    </w:p>
    <w:p w:rsidR="00F478ED" w:rsidRDefault="00F478ED" w:rsidP="00F478ED">
      <w:pPr>
        <w:pStyle w:val="a6"/>
        <w:numPr>
          <w:ilvl w:val="0"/>
          <w:numId w:val="2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нравственное воспитание,</w:t>
      </w:r>
    </w:p>
    <w:p w:rsidR="00F478ED" w:rsidRDefault="00F478ED" w:rsidP="00F478ED">
      <w:pPr>
        <w:pStyle w:val="a6"/>
        <w:numPr>
          <w:ilvl w:val="0"/>
          <w:numId w:val="2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эстетическое воспитание,</w:t>
      </w:r>
    </w:p>
    <w:p w:rsidR="00F478ED" w:rsidRDefault="00F478ED" w:rsidP="00F478ED">
      <w:pPr>
        <w:pStyle w:val="a6"/>
        <w:numPr>
          <w:ilvl w:val="0"/>
          <w:numId w:val="2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трудовое воспитание,</w:t>
      </w:r>
    </w:p>
    <w:p w:rsidR="00F478ED" w:rsidRDefault="00F478ED" w:rsidP="00F478ED">
      <w:pPr>
        <w:pStyle w:val="a6"/>
        <w:numPr>
          <w:ilvl w:val="0"/>
          <w:numId w:val="2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правовое воспитание,</w:t>
      </w:r>
    </w:p>
    <w:p w:rsidR="00F478ED" w:rsidRDefault="00F478ED" w:rsidP="00F478ED">
      <w:pPr>
        <w:pStyle w:val="a6"/>
        <w:numPr>
          <w:ilvl w:val="0"/>
          <w:numId w:val="2"/>
        </w:numPr>
        <w:shd w:val="clear" w:color="auto" w:fill="FFFFFF"/>
        <w:spacing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формирование мировоззрения учащихся.</w:t>
      </w:r>
    </w:p>
    <w:p w:rsidR="00F478ED" w:rsidRDefault="00F478ED" w:rsidP="00F478ED">
      <w:pPr>
        <w:pStyle w:val="a6"/>
        <w:shd w:val="clear" w:color="auto" w:fill="FFFFFF"/>
        <w:spacing w:before="280" w:beforeAutospacing="0" w:after="150" w:afterAutospacing="0"/>
        <w:rPr>
          <w:sz w:val="28"/>
          <w:szCs w:val="28"/>
        </w:rPr>
      </w:pPr>
      <w:proofErr w:type="spellStart"/>
      <w:r>
        <w:rPr>
          <w:rStyle w:val="a4"/>
          <w:b/>
          <w:bCs/>
          <w:sz w:val="28"/>
          <w:szCs w:val="28"/>
          <w:u w:val="single"/>
        </w:rPr>
        <w:lastRenderedPageBreak/>
        <w:t>коррекционно</w:t>
      </w:r>
      <w:proofErr w:type="spellEnd"/>
      <w:r>
        <w:rPr>
          <w:rStyle w:val="a4"/>
          <w:b/>
          <w:bCs/>
          <w:sz w:val="28"/>
          <w:szCs w:val="28"/>
          <w:u w:val="single"/>
        </w:rPr>
        <w:t xml:space="preserve"> – развивающие:</w:t>
      </w:r>
    </w:p>
    <w:p w:rsidR="00F478ED" w:rsidRDefault="00F478ED" w:rsidP="00F478ED">
      <w:pPr>
        <w:pStyle w:val="a6"/>
        <w:numPr>
          <w:ilvl w:val="0"/>
          <w:numId w:val="3"/>
        </w:numPr>
        <w:shd w:val="clear" w:color="auto" w:fill="FFFFFF"/>
        <w:spacing w:before="28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развитие и коррекция внимания, восприятия, воображения, памяти, мышления, речи, эмоционально – волевой сферы.</w:t>
      </w:r>
      <w:proofErr w:type="gramEnd"/>
    </w:p>
    <w:p w:rsidR="00F478ED" w:rsidRDefault="00F478ED" w:rsidP="00F478ED">
      <w:pPr>
        <w:pStyle w:val="a6"/>
        <w:numPr>
          <w:ilvl w:val="0"/>
          <w:numId w:val="3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учить анализировать, понимать причинно-следственные зависимости.</w:t>
      </w:r>
    </w:p>
    <w:p w:rsidR="00F478ED" w:rsidRDefault="00F478ED" w:rsidP="00F478ED">
      <w:pPr>
        <w:pStyle w:val="a6"/>
        <w:numPr>
          <w:ilvl w:val="0"/>
          <w:numId w:val="3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содействовать развитию абстрактного мышления, развивать воображение.</w:t>
      </w:r>
    </w:p>
    <w:p w:rsidR="00F478ED" w:rsidRDefault="00F478ED" w:rsidP="00F478ED">
      <w:pPr>
        <w:pStyle w:val="a6"/>
        <w:numPr>
          <w:ilvl w:val="0"/>
          <w:numId w:val="3"/>
        </w:numPr>
        <w:shd w:val="clear" w:color="auto" w:fill="FFFFFF"/>
        <w:spacing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расширять лексический запас, развивать связную речь.</w:t>
      </w:r>
    </w:p>
    <w:p w:rsidR="00F478ED" w:rsidRDefault="00F478ED" w:rsidP="00F478ED">
      <w:pPr>
        <w:pStyle w:val="a6"/>
        <w:shd w:val="clear" w:color="auto" w:fill="FFFFFF"/>
        <w:spacing w:before="280" w:beforeAutospacing="0" w:after="150" w:afterAutospacing="0"/>
        <w:rPr>
          <w:sz w:val="28"/>
          <w:szCs w:val="28"/>
        </w:rPr>
      </w:pPr>
    </w:p>
    <w:p w:rsidR="00F478ED" w:rsidRDefault="00F478ED" w:rsidP="00F478ED">
      <w:pPr>
        <w:pStyle w:val="a6"/>
        <w:shd w:val="clear" w:color="auto" w:fill="FFFFFF"/>
        <w:spacing w:before="280" w:beforeAutospacing="0" w:after="15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Обоснование выбора</w:t>
      </w:r>
    </w:p>
    <w:p w:rsidR="00F478ED" w:rsidRDefault="00F478ED" w:rsidP="00F478ED">
      <w:pPr>
        <w:pStyle w:val="a6"/>
        <w:shd w:val="clear" w:color="auto" w:fill="FFFFFF"/>
        <w:spacing w:before="28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Выбор данной авторской программы и УМК обусловлен тем, что история России разработана  для детей с нарушением интеллекта. Учебный предмет, в который заложено изучение исторического материала, овладение определёнными  знаниями, умениями, навыками.  Отводится большая роль коррекционного воздействия  изучаемого материала на личность ребенка, формирование личностных каче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>ажданина, подготовка подростка с нарушением интеллекта к жизни.</w:t>
      </w:r>
    </w:p>
    <w:p w:rsidR="00F478ED" w:rsidRDefault="00F478ED" w:rsidP="00F478ED">
      <w:pPr>
        <w:pStyle w:val="a6"/>
        <w:shd w:val="clear" w:color="auto" w:fill="FFFFFF"/>
        <w:spacing w:before="28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 курсе «Истории Отечества» акцент делается на круп</w:t>
      </w:r>
      <w:r>
        <w:rPr>
          <w:sz w:val="28"/>
          <w:szCs w:val="28"/>
        </w:rPr>
        <w:softHyphen/>
        <w:t>ных исторических событиях отечественной истории, жизни, быте людей данной эпохи. Дается  отчетливый образ наиболее яркого собы</w:t>
      </w:r>
      <w:r>
        <w:rPr>
          <w:sz w:val="28"/>
          <w:szCs w:val="28"/>
        </w:rPr>
        <w:softHyphen/>
        <w:t>тиями выдающегося деятеля, олицетворяющего данный период исто</w:t>
      </w:r>
      <w:r>
        <w:rPr>
          <w:sz w:val="28"/>
          <w:szCs w:val="28"/>
        </w:rPr>
        <w:softHyphen/>
        <w:t>рии. Такой подход к периодизации событий способствует  лучшему запоминанию их последовательности.</w:t>
      </w:r>
    </w:p>
    <w:p w:rsidR="00F478ED" w:rsidRDefault="00F478ED" w:rsidP="00F478ED">
      <w:pPr>
        <w:pStyle w:val="a6"/>
        <w:shd w:val="clear" w:color="auto" w:fill="FFFFFF"/>
        <w:spacing w:before="28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Последовательное изучение исторических событий обеспечит более глубокое понимание материала, облегчит и ускорит форми</w:t>
      </w:r>
      <w:r>
        <w:rPr>
          <w:sz w:val="28"/>
          <w:szCs w:val="28"/>
        </w:rPr>
        <w:softHyphen/>
        <w:t>рование знаний. При этом использую уровневый подход к формированию знаний с учетом психофизического развития, типологических и индивидуальных особенностей учеников.</w:t>
      </w:r>
    </w:p>
    <w:p w:rsidR="00F478ED" w:rsidRDefault="00F478ED" w:rsidP="00F478ED">
      <w:pPr>
        <w:pStyle w:val="a6"/>
        <w:shd w:val="clear" w:color="auto" w:fill="FFFFFF"/>
        <w:spacing w:before="28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Весь исторический материал представлен отечественной исто</w:t>
      </w:r>
      <w:r>
        <w:rPr>
          <w:sz w:val="28"/>
          <w:szCs w:val="28"/>
        </w:rPr>
        <w:softHyphen/>
        <w:t>рией. На уроках использую информативный, фактический и иллюстративно-текстуальный материал, способству</w:t>
      </w:r>
      <w:r>
        <w:rPr>
          <w:sz w:val="28"/>
          <w:szCs w:val="28"/>
        </w:rPr>
        <w:softHyphen/>
        <w:t>ющий успешному овладению с содержанием статьи, рассказа.</w:t>
      </w:r>
    </w:p>
    <w:p w:rsidR="00F478ED" w:rsidRDefault="00F478ED" w:rsidP="00F478ED">
      <w:pPr>
        <w:pStyle w:val="a6"/>
        <w:shd w:val="clear" w:color="auto" w:fill="FFFFFF"/>
        <w:spacing w:before="28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Применение многообразных наглядных средств формирует уме</w:t>
      </w:r>
      <w:r>
        <w:rPr>
          <w:sz w:val="28"/>
          <w:szCs w:val="28"/>
        </w:rPr>
        <w:softHyphen/>
        <w:t>ние представлять себе, как жили люди в определенную историчес</w:t>
      </w:r>
      <w:r>
        <w:rPr>
          <w:sz w:val="28"/>
          <w:szCs w:val="28"/>
        </w:rPr>
        <w:softHyphen/>
        <w:t>кую эпоху, каков был быт представителей разных классов. Создание точных зрительных образов — важный элемент обучения истории, предупреждающий опасность уподобления сходных исторических событий, переноса фактов из одной эпохи в другую.</w:t>
      </w:r>
    </w:p>
    <w:p w:rsidR="00F478ED" w:rsidRDefault="00F478ED" w:rsidP="00F478ED">
      <w:pPr>
        <w:pStyle w:val="a6"/>
        <w:shd w:val="clear" w:color="auto" w:fill="FFFFFF"/>
        <w:spacing w:before="28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При изучении истории ведется специальная  работа по ис</w:t>
      </w:r>
      <w:r>
        <w:rPr>
          <w:sz w:val="28"/>
          <w:szCs w:val="28"/>
        </w:rPr>
        <w:softHyphen/>
        <w:t>пользованию хронологии. Этому помогают игры, викторины с использованием исторических дат.</w:t>
      </w:r>
    </w:p>
    <w:p w:rsidR="00F478ED" w:rsidRDefault="00F478ED" w:rsidP="00F478ED">
      <w:pPr>
        <w:pStyle w:val="a6"/>
        <w:shd w:val="clear" w:color="auto" w:fill="FFFFFF"/>
        <w:spacing w:before="280" w:beforeAutospacing="0" w:after="15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Определение места и роли учебного предмета.</w:t>
      </w:r>
    </w:p>
    <w:p w:rsidR="00F478ED" w:rsidRDefault="00F478ED" w:rsidP="00F478ED">
      <w:pPr>
        <w:pStyle w:val="a6"/>
        <w:shd w:val="clear" w:color="auto" w:fill="FFFFFF"/>
        <w:spacing w:before="280" w:beforeAutospacing="0" w:after="15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Материал интересный и разнообразный по содержанию, он помогает ученикам представить жизнь, быт, занятия людей в далеком прошлом, культурные достижения, процесс развития государства и борьбу народа за свою независимость, обладает большим воспитательным потенциалом. </w:t>
      </w:r>
      <w:r>
        <w:rPr>
          <w:color w:val="000000"/>
          <w:sz w:val="28"/>
          <w:szCs w:val="28"/>
        </w:rPr>
        <w:t>В настоящей рабочей программе на уроки истории в 7 классе отводится</w:t>
      </w:r>
      <w:r>
        <w:rPr>
          <w:color w:val="000000"/>
          <w:sz w:val="27"/>
          <w:szCs w:val="27"/>
        </w:rPr>
        <w:t xml:space="preserve"> </w:t>
      </w:r>
      <w:r>
        <w:rPr>
          <w:bCs/>
          <w:sz w:val="28"/>
          <w:szCs w:val="28"/>
        </w:rPr>
        <w:t>68 ч в год, 2 ч в неделю.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осознание себя как гражданина России; формирование чувства гордости за свою Родину; 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воспитание уважительного отношения к иному мнению, истории и культуре других народов;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адекватных представлений о собственных возможностях;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овладение социально-бытовыми навыками, используемыми в повседневной жизни;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владение навыками коммуникации и принятыми нормами социального взаимодействия; 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способность к осмыслению социального окружения, своего места в нем;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8)принятие и освоение социальной роли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воспитание эстетических потребностей, ценностей и чувств;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развитие этических чувств, проявление доброжелательности, эмоционально-нравственной отзывчивости;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проявление готовности к самостоятельной жизни. </w:t>
      </w:r>
    </w:p>
    <w:p w:rsidR="00F478ED" w:rsidRDefault="00F478ED" w:rsidP="00F478ED">
      <w:pPr>
        <w:pStyle w:val="a5"/>
        <w:jc w:val="both"/>
      </w:pPr>
    </w:p>
    <w:p w:rsidR="00F478ED" w:rsidRDefault="00F478ED" w:rsidP="00F478ED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Уровни овладения предметными результатами.</w:t>
      </w:r>
    </w:p>
    <w:p w:rsidR="00F478ED" w:rsidRDefault="00F478ED" w:rsidP="00F478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478ED" w:rsidRDefault="00F478ED" w:rsidP="00F478E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Достаточный уровень 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должны знать: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исторические даты называются точными, приблизительными;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-Когда произошли события (конкретные, по выбору учителя);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-Кто руководил основными сражениями. 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должны уметь: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Пользоваться учебником, ориентироваться в тексте, иллюстрациях учебника;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Пересказывать исторический материал с опорой на наглядность, по заранее составленному плану;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Соотносить содержание иллюстративного материала с текстом учебника;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«Лентой времени», соотносить год с веком;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Устанавливать последовательность исторических событий на основе усвоенных дат;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 и точно употреблять исторические термины, понятия; 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Пересказывать содержание изучаемого материала близко к теме. 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478ED" w:rsidRDefault="00F478ED" w:rsidP="00F478E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Минимальный уровень 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должны знать: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когда произошли события от Крещения Руси до Куликовской битвы (с помощью вопросов учителя); 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руководил основными сражениями (с помощью учителя). 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Пользоваться учебником, ориентироваться в тексте, иллюстрациях учебника;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Пересказывать исторический материал с опорой на наглядность, по заранее составленному плану (с помощью учителя);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Соотносить содержание иллюстративного материала с текстом учебника;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Устанавливать последовательность исторических событий на основе усвоенных дат (с помощью вопросов);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Пересказывать содержание изучаемого материала близко к теме (с помощью учителя). 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478ED" w:rsidRDefault="00F478ED" w:rsidP="00F478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Базовые учебные действия</w:t>
      </w:r>
    </w:p>
    <w:p w:rsidR="00F478ED" w:rsidRDefault="00F478ED" w:rsidP="00F478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учебные действия: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</w:t>
      </w:r>
      <w:proofErr w:type="spellStart"/>
      <w:r>
        <w:rPr>
          <w:rFonts w:ascii="Times New Roman" w:hAnsi="Times New Roman"/>
          <w:sz w:val="28"/>
          <w:szCs w:val="28"/>
        </w:rPr>
        <w:t>культурноисторическому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наследию родного края и страны. </w:t>
      </w:r>
    </w:p>
    <w:p w:rsidR="00F478ED" w:rsidRDefault="00F478ED" w:rsidP="00F478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 учебные действия:</w:t>
      </w:r>
    </w:p>
    <w:p w:rsidR="00F478ED" w:rsidRDefault="00F478ED" w:rsidP="00F478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 </w:t>
      </w:r>
      <w:r>
        <w:rPr>
          <w:rFonts w:ascii="Times New Roman" w:hAnsi="Times New Roman"/>
          <w:b/>
          <w:sz w:val="28"/>
          <w:szCs w:val="28"/>
        </w:rPr>
        <w:t>Регулятивные учебные действия: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 </w:t>
      </w:r>
    </w:p>
    <w:p w:rsidR="00F478ED" w:rsidRDefault="00F478ED" w:rsidP="00F478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 учебные действия:</w:t>
      </w:r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Дифференцированно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</w:t>
      </w:r>
      <w:proofErr w:type="spellStart"/>
      <w:r>
        <w:rPr>
          <w:rFonts w:ascii="Times New Roman" w:hAnsi="Times New Roman"/>
          <w:sz w:val="28"/>
          <w:szCs w:val="28"/>
        </w:rPr>
        <w:t>причинноследственных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знания, отражающие несложные, доступные существенные связи и отношения между объектами и процессами.</w:t>
      </w:r>
      <w:proofErr w:type="gramEnd"/>
    </w:p>
    <w:p w:rsidR="00F478ED" w:rsidRDefault="00F478ED" w:rsidP="00F478E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478ED" w:rsidRDefault="00F478ED" w:rsidP="00F47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Краткий учебный курс.</w:t>
      </w:r>
    </w:p>
    <w:tbl>
      <w:tblPr>
        <w:tblStyle w:val="a7"/>
        <w:tblW w:w="10682" w:type="dxa"/>
        <w:tblInd w:w="-1081" w:type="dxa"/>
        <w:tblLayout w:type="fixed"/>
        <w:tblLook w:val="04A0"/>
      </w:tblPr>
      <w:tblGrid>
        <w:gridCol w:w="1183"/>
        <w:gridCol w:w="5641"/>
        <w:gridCol w:w="3858"/>
      </w:tblGrid>
      <w:tr w:rsidR="00F478ED" w:rsidTr="00F478ED">
        <w:trPr>
          <w:trHeight w:val="701"/>
        </w:trPr>
        <w:tc>
          <w:tcPr>
            <w:tcW w:w="1183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41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858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478ED" w:rsidTr="00F478ED">
        <w:trPr>
          <w:trHeight w:val="284"/>
        </w:trPr>
        <w:tc>
          <w:tcPr>
            <w:tcW w:w="1183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1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Древняя Русь.</w:t>
            </w:r>
          </w:p>
        </w:tc>
        <w:tc>
          <w:tcPr>
            <w:tcW w:w="3858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478ED" w:rsidTr="00F478ED">
        <w:trPr>
          <w:trHeight w:val="834"/>
        </w:trPr>
        <w:tc>
          <w:tcPr>
            <w:tcW w:w="1183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1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Древнерусское государство</w:t>
            </w:r>
          </w:p>
        </w:tc>
        <w:tc>
          <w:tcPr>
            <w:tcW w:w="3858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478ED" w:rsidTr="00F478ED">
        <w:trPr>
          <w:trHeight w:val="834"/>
        </w:trPr>
        <w:tc>
          <w:tcPr>
            <w:tcW w:w="1183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1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Крещение Киевской Руси (X в.) Расцвет Русского государства.</w:t>
            </w:r>
          </w:p>
        </w:tc>
        <w:tc>
          <w:tcPr>
            <w:tcW w:w="3858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478ED" w:rsidTr="00F478ED">
        <w:trPr>
          <w:trHeight w:val="834"/>
        </w:trPr>
        <w:tc>
          <w:tcPr>
            <w:tcW w:w="1183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1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Русь в борьбе с завоевателями(XIII—XV вв.)</w:t>
            </w:r>
          </w:p>
        </w:tc>
        <w:tc>
          <w:tcPr>
            <w:tcW w:w="3858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478ED" w:rsidTr="00F478ED">
        <w:trPr>
          <w:trHeight w:val="584"/>
        </w:trPr>
        <w:tc>
          <w:tcPr>
            <w:tcW w:w="1183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1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Единое Московское государство.</w:t>
            </w:r>
          </w:p>
        </w:tc>
        <w:tc>
          <w:tcPr>
            <w:tcW w:w="3858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478ED" w:rsidTr="00F478ED">
        <w:trPr>
          <w:trHeight w:val="584"/>
        </w:trPr>
        <w:tc>
          <w:tcPr>
            <w:tcW w:w="1183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58" w:type="dxa"/>
          </w:tcPr>
          <w:p w:rsidR="00F478ED" w:rsidRDefault="00F478ED" w:rsidP="000542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F478ED" w:rsidRDefault="00F478ED" w:rsidP="00F478E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F478ED" w:rsidRDefault="00F478ED"/>
    <w:sectPr w:rsidR="00F478ED" w:rsidSect="000B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4039"/>
    <w:multiLevelType w:val="multilevel"/>
    <w:tmpl w:val="3D6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652F1786"/>
    <w:multiLevelType w:val="multilevel"/>
    <w:tmpl w:val="61FA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5DD22C1"/>
    <w:multiLevelType w:val="multilevel"/>
    <w:tmpl w:val="99DC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8ED"/>
    <w:rsid w:val="000B1F33"/>
    <w:rsid w:val="00E153F8"/>
    <w:rsid w:val="00F4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ED"/>
    <w:pPr>
      <w:suppressAutoHyphens/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78ED"/>
    <w:rPr>
      <w:b/>
      <w:bCs/>
    </w:rPr>
  </w:style>
  <w:style w:type="character" w:styleId="a4">
    <w:name w:val="Emphasis"/>
    <w:basedOn w:val="a0"/>
    <w:uiPriority w:val="20"/>
    <w:qFormat/>
    <w:rsid w:val="00F478ED"/>
    <w:rPr>
      <w:i/>
      <w:iCs/>
    </w:rPr>
  </w:style>
  <w:style w:type="paragraph" w:styleId="a5">
    <w:name w:val="No Spacing"/>
    <w:uiPriority w:val="1"/>
    <w:qFormat/>
    <w:rsid w:val="00F478ED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styleId="a6">
    <w:name w:val="Normal (Web)"/>
    <w:basedOn w:val="a"/>
    <w:uiPriority w:val="99"/>
    <w:unhideWhenUsed/>
    <w:qFormat/>
    <w:rsid w:val="00F478ED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478ED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1339</Words>
  <Characters>7634</Characters>
  <Application>Microsoft Office Word</Application>
  <DocSecurity>0</DocSecurity>
  <Lines>63</Lines>
  <Paragraphs>17</Paragraphs>
  <ScaleCrop>false</ScaleCrop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2024-01-24T12:58:00Z</dcterms:created>
  <dcterms:modified xsi:type="dcterms:W3CDTF">2024-01-24T13:13:00Z</dcterms:modified>
</cp:coreProperties>
</file>