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82" w:rsidRDefault="007B1FA4" w:rsidP="00CE4282">
      <w:pPr>
        <w:rPr>
          <w:rFonts w:ascii="Times New Roman" w:eastAsia="Arial" w:hAnsi="Times New Roman" w:cs="Times New Roman"/>
          <w:sz w:val="24"/>
          <w:szCs w:val="24"/>
        </w:rPr>
      </w:pPr>
      <w:r w:rsidRPr="009F01D3">
        <w:rPr>
          <w:rFonts w:ascii="Times New Roman" w:hAnsi="Times New Roman" w:cs="Times New Roman"/>
          <w:sz w:val="24"/>
          <w:szCs w:val="24"/>
        </w:rPr>
        <w:t>Аннотация</w:t>
      </w:r>
      <w:r w:rsidR="00CE4282" w:rsidRPr="009F01D3">
        <w:rPr>
          <w:rFonts w:ascii="Times New Roman" w:hAnsi="Times New Roman" w:cs="Times New Roman"/>
          <w:sz w:val="24"/>
          <w:szCs w:val="24"/>
        </w:rPr>
        <w:t xml:space="preserve"> </w:t>
      </w:r>
      <w:r w:rsidR="00CE4282" w:rsidRPr="009F01D3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CE4282" w:rsidRPr="009F01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E4282" w:rsidRPr="009F01D3">
        <w:rPr>
          <w:rFonts w:ascii="Times New Roman" w:eastAsia="Times New Roman" w:hAnsi="Times New Roman" w:cs="Times New Roman"/>
          <w:sz w:val="24"/>
          <w:szCs w:val="24"/>
        </w:rPr>
        <w:t xml:space="preserve">(ID </w:t>
      </w:r>
      <w:r w:rsidR="00CE4282">
        <w:rPr>
          <w:rFonts w:ascii="Times New Roman" w:eastAsia="Times New Roman" w:hAnsi="Times New Roman" w:cs="Times New Roman"/>
          <w:color w:val="000000"/>
          <w:sz w:val="28"/>
        </w:rPr>
        <w:t>39802</w:t>
      </w:r>
      <w:r w:rsidR="00CE4282" w:rsidRPr="009F01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4282" w:rsidRPr="009F01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E4282" w:rsidRPr="009F01D3">
        <w:rPr>
          <w:rFonts w:ascii="Times New Roman" w:eastAsia="Times New Roman" w:hAnsi="Times New Roman" w:cs="Times New Roman"/>
          <w:sz w:val="24"/>
          <w:szCs w:val="24"/>
        </w:rPr>
        <w:t>учебного предмета «История</w:t>
      </w:r>
      <w:r w:rsidR="00CE4282">
        <w:rPr>
          <w:rFonts w:ascii="Times New Roman" w:eastAsia="Times New Roman" w:hAnsi="Times New Roman" w:cs="Times New Roman"/>
          <w:sz w:val="24"/>
          <w:szCs w:val="24"/>
        </w:rPr>
        <w:t>. Базовый уровень</w:t>
      </w:r>
      <w:r w:rsidR="00CE4282" w:rsidRPr="009F01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4282" w:rsidRPr="009F01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E4282" w:rsidRPr="009F01D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="00CE4282">
        <w:rPr>
          <w:rFonts w:ascii="Times New Roman" w:eastAsia="Times New Roman" w:hAnsi="Times New Roman" w:cs="Times New Roman"/>
          <w:sz w:val="24"/>
          <w:szCs w:val="24"/>
        </w:rPr>
        <w:t>10-11</w:t>
      </w:r>
      <w:r w:rsidR="00CE4282" w:rsidRPr="009F01D3">
        <w:rPr>
          <w:rFonts w:ascii="Times New Roman" w:eastAsia="Times New Roman" w:hAnsi="Times New Roman" w:cs="Times New Roman"/>
          <w:sz w:val="24"/>
          <w:szCs w:val="24"/>
        </w:rPr>
        <w:t xml:space="preserve"> классов. </w:t>
      </w:r>
      <w:r w:rsidR="00CE4282" w:rsidRPr="009F01D3">
        <w:rPr>
          <w:rFonts w:ascii="Times New Roman" w:eastAsia="Arial" w:hAnsi="Times New Roman" w:cs="Times New Roman"/>
          <w:sz w:val="24"/>
          <w:szCs w:val="24"/>
        </w:rPr>
        <w:t>С</w:t>
      </w:r>
      <w:r w:rsidR="00CE4282">
        <w:rPr>
          <w:rFonts w:ascii="Times New Roman" w:eastAsia="Arial" w:hAnsi="Times New Roman" w:cs="Times New Roman"/>
          <w:sz w:val="24"/>
          <w:szCs w:val="24"/>
        </w:rPr>
        <w:t>рок реализации 2 года</w:t>
      </w:r>
      <w:r w:rsidR="00CE4282" w:rsidRPr="009F01D3">
        <w:rPr>
          <w:rFonts w:ascii="Times New Roman" w:eastAsia="Arial" w:hAnsi="Times New Roman" w:cs="Times New Roman"/>
          <w:sz w:val="24"/>
          <w:szCs w:val="24"/>
        </w:rPr>
        <w:t>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едеральной рабочей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программы воспитания.</w:t>
      </w:r>
    </w:p>
    <w:p w:rsidR="00CE4282" w:rsidRDefault="00CE4282" w:rsidP="00CE4282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УЧЕБНОГО ПРЕДМЕТА «ИСТОРИЯ»</w:t>
      </w:r>
    </w:p>
    <w:p w:rsidR="00CE4282" w:rsidRDefault="00CE4282" w:rsidP="00CE4282">
      <w:pPr>
        <w:spacing w:after="0"/>
        <w:ind w:left="120"/>
        <w:rPr>
          <w:rFonts w:ascii="Arial" w:eastAsia="Arial" w:hAnsi="Arial" w:cs="Arial"/>
        </w:rPr>
      </w:pP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E4282" w:rsidRDefault="00CE4282" w:rsidP="00CE4282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ИЗУЧЕНИЯ УЧЕБНОГО ПРЕДМЕТА «ИСТОРИЯ»</w:t>
      </w:r>
    </w:p>
    <w:p w:rsidR="00CE4282" w:rsidRDefault="00CE4282" w:rsidP="00CE4282">
      <w:pPr>
        <w:spacing w:after="0"/>
        <w:ind w:left="120"/>
        <w:rPr>
          <w:rFonts w:ascii="Arial" w:eastAsia="Arial" w:hAnsi="Arial" w:cs="Arial"/>
        </w:rPr>
      </w:pP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CE4282" w:rsidRDefault="00CE4282" w:rsidP="00CE4282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УЧЕБНОГО ПРЕДМЕТА «ИСТОРИЯ» В УЧЕБНОМ ПЛАНЕ</w:t>
      </w:r>
    </w:p>
    <w:p w:rsidR="00CE4282" w:rsidRDefault="00CE4282" w:rsidP="00CE4282">
      <w:pPr>
        <w:spacing w:after="0"/>
        <w:ind w:left="120"/>
        <w:rPr>
          <w:rFonts w:ascii="Arial" w:eastAsia="Arial" w:hAnsi="Arial" w:cs="Arial"/>
        </w:rPr>
      </w:pP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CE4282" w:rsidRDefault="00CE4282" w:rsidP="00CE4282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ПЛАНИРУЕМЫЕ РЕЗУЛЬТАТЫ ОСВОЕНИЯ УЧЕБНОГО ПРЕДМЕТА «ИСТОРИЯ» НА УРОВНЕ СРЕДНЕГО ОБЩЕГО ОБРАЗОВАНИЯ</w:t>
      </w:r>
    </w:p>
    <w:p w:rsidR="00CE4282" w:rsidRDefault="00CE4282" w:rsidP="00CE4282">
      <w:pPr>
        <w:spacing w:after="0"/>
        <w:ind w:left="120"/>
        <w:jc w:val="both"/>
        <w:rPr>
          <w:rFonts w:ascii="Arial" w:eastAsia="Arial" w:hAnsi="Arial" w:cs="Arial"/>
        </w:rPr>
      </w:pPr>
    </w:p>
    <w:p w:rsidR="00CE4282" w:rsidRDefault="00CE4282" w:rsidP="00CE4282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CE4282" w:rsidRDefault="00CE4282" w:rsidP="00CE4282">
      <w:pPr>
        <w:spacing w:after="0"/>
        <w:ind w:left="120"/>
        <w:jc w:val="both"/>
        <w:rPr>
          <w:rFonts w:ascii="Arial" w:eastAsia="Arial" w:hAnsi="Arial" w:cs="Arial"/>
        </w:rPr>
      </w:pP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положениях ФГОС СОО содержатся требования к личностным,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предметным результатам освоения школьниками учебных программ по общеобразовательным предметам. В соответствии с данными требованиями к важнейшим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личностным результатам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изучения истории в старшей общеобразовательной школе на базовом уровне относятся следующие убеждения и качества: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сфере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гражданского воспитания: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осмысление сложившихся в российской истории традиций гражданского служения Отечеству;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сфере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патриотического воспитания: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сфере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духовно-нравственного воспитания: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устойчивого будущего; 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сфере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сфере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физического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сфере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трудового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способность к образованию и самообразованию на протяжении всей жизни;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сфере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экологического воспитания: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осмысление исторического опыта взаимодействия людей с природной средой, его позитивных и негативных проявлений;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понимании ценности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научного познания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овладение основными навыками познания и оценки событий прошлого с позиций историзма,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готовность к осуществлению учебной проектно-исследовательской деятельности в сфере истории.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Изучение истории способствует также развитию эмоционального интеллекта школьников, в том числе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CE4282" w:rsidRDefault="00CE4282" w:rsidP="00CE4282">
      <w:pPr>
        <w:spacing w:after="0"/>
        <w:ind w:firstLine="60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</w:t>
      </w:r>
    </w:p>
    <w:p w:rsidR="00CE4282" w:rsidRDefault="00CE4282" w:rsidP="00CE4282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CE4282" w:rsidRDefault="00CE4282" w:rsidP="00CE4282">
      <w:pPr>
        <w:spacing w:after="0"/>
        <w:ind w:left="120"/>
        <w:jc w:val="both"/>
        <w:rPr>
          <w:rFonts w:ascii="Arial" w:eastAsia="Arial" w:hAnsi="Arial" w:cs="Arial"/>
        </w:rPr>
      </w:pP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</w:rPr>
        <w:t>В сфере универсальных учебных познавательных 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: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владение базовыми логическими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>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явлениях; разрабатывать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владение базовыми исследовательскими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обобщать исторические факты (в том числе в форме таблиц, схем); выявлять характерные признаки исторических явлений; раскрывать причинно-следственные связи событий прошлого и настоящего; сравнивать события, ситуации, определяя основания для сравнения, выявляя общие черты и различия; формулировать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обосновывать выводы; соотносить полученный результат с имеющимся историческим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объяснять сферу применения и значение проведенного учебного исследования в современном общественном контексте;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осуществлять анализ учебной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исторической информации (учебники, исторические источники, научно-популярная литература, интернет-ресурсы и др.) –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рассматривать комплексы источников, выявляя совпадения и различия их свидетельств; 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создавать тексты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 сфере универсальных коммуникативных действий: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 социальном окружении;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вести диалог, уметь смягчать конфликтные ситуации;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осуществление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 и инициативу в индивидуальной и командной работе; оценивать полученные результаты и свой вклад в общую работу.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 сфере универсальных регулятивных действий: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владение приемами самоорганизации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 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владение приемами самоконтроля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принятие себя и других </w:t>
      </w:r>
      <w:r>
        <w:rPr>
          <w:rFonts w:ascii="Times New Roman" w:eastAsia="Times New Roman" w:hAnsi="Times New Roman" w:cs="Times New Roman"/>
          <w:color w:val="000000"/>
          <w:sz w:val="28"/>
        </w:rPr>
        <w:t>– осознавать свои достижения и слабые стороны в 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CE4282" w:rsidRDefault="00CE4282" w:rsidP="00CE4282">
      <w:pPr>
        <w:spacing w:after="0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CE4282" w:rsidRDefault="00CE4282" w:rsidP="00CE4282">
      <w:pPr>
        <w:spacing w:after="0"/>
        <w:ind w:left="120"/>
        <w:jc w:val="both"/>
        <w:rPr>
          <w:rFonts w:ascii="Arial" w:eastAsia="Arial" w:hAnsi="Arial" w:cs="Arial"/>
        </w:rPr>
      </w:pP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изучения предмета «История» в старшей школе отражены во ФГОС СОО. Условием достижения каждого из предметных результатов является усвоение обучающимися знаний и формирование умений, которые составляют структуру предметного результата. Ниже представлены предметные результаты (базовый уровень), указанные во ФГОС СОО (выделены курсивом), и их структура, отражающая логику их достижения при изучении школьниками истории России и всемирной истории ХХ – начала XXI в.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умений, составляющих структуру предметных результатов, происходит на учебном материале, изучаемом в 10–11 классах. При этом необходимо учитывать, что достижение предметных результатов 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 с древнейших времен до начала XX в. Без знания достижений народов России,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– начала XXI в., осознание истоков наших достижений и потерь в этот исторический период. При планировании уроков следует предусмотреть повторение изученных ранее исторических событий, явлений, процессов, деятельности исторических личностей нашей страны, связанных с актуальным историческим материалом урока.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Требования к предметным результатам освоения базового курса истории должны отражать: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ХХ – начала XXI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XXI в.; особенности развития культуры народов СССР (России).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XXI в.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5) Умение устанавливать причинно-следственные, пространственные,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временны́е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11) Знание ключевых событий, основных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 том числе по учебному курсу «История России»: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Российская Федерация в 1992–2022 гг. Становление новой России. Возрождение Российской Федерации как великой державы в ХХI в. Экономическая и социальная модернизация. Культурное пространство и повседневная жизнь. Укрепление обороноспособности. Воссоединение с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Крымом и Севастополем. Специальная военная операция. Место России в современном мире.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По учебному курсу «Всеобщая история»: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Межвоенный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Вторая мировая война: причины, участники, основные сражения, итоги.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Власть и общество в годы войны. Решающий вклад СССР в Победу.</w:t>
      </w:r>
    </w:p>
    <w:p w:rsidR="00CE4282" w:rsidRDefault="00CE4282" w:rsidP="00CE4282">
      <w:pPr>
        <w:spacing w:after="0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деглобализация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. Геополитический кризис 2022 г. и его влияние на мировую систему.</w:t>
      </w:r>
    </w:p>
    <w:p w:rsidR="00CE4282" w:rsidRDefault="00CE4282" w:rsidP="00CE4282">
      <w:pPr>
        <w:spacing w:after="0"/>
        <w:ind w:firstLine="60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​</w:t>
      </w:r>
    </w:p>
    <w:p w:rsidR="00CE4282" w:rsidRPr="009F01D3" w:rsidRDefault="00CE4282" w:rsidP="00CE4282">
      <w:pPr>
        <w:rPr>
          <w:rFonts w:ascii="Times New Roman" w:eastAsia="Arial" w:hAnsi="Times New Roman" w:cs="Times New Roman"/>
          <w:sz w:val="24"/>
          <w:szCs w:val="24"/>
        </w:rPr>
      </w:pPr>
    </w:p>
    <w:p w:rsidR="00CE4282" w:rsidRDefault="00CE4282"/>
    <w:sectPr w:rsidR="00CE4282" w:rsidSect="00AB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282"/>
    <w:rsid w:val="007B1FA4"/>
    <w:rsid w:val="00AB7F1C"/>
    <w:rsid w:val="00CE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82"/>
    <w:pPr>
      <w:suppressAutoHyphens/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3111</Words>
  <Characters>17734</Characters>
  <Application>Microsoft Office Word</Application>
  <DocSecurity>0</DocSecurity>
  <Lines>147</Lines>
  <Paragraphs>41</Paragraphs>
  <ScaleCrop>false</ScaleCrop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2024-01-24T13:00:00Z</dcterms:created>
  <dcterms:modified xsi:type="dcterms:W3CDTF">2024-01-24T13:14:00Z</dcterms:modified>
</cp:coreProperties>
</file>